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059" w:rsidRDefault="00DD1059" w:rsidP="00DD1059">
      <w:pPr>
        <w:pStyle w:val="ConsPlusTitle"/>
        <w:ind w:firstLine="540"/>
        <w:jc w:val="both"/>
        <w:outlineLvl w:val="2"/>
      </w:pPr>
      <w:r>
        <w:t>Субъекты права собственности</w:t>
      </w:r>
    </w:p>
    <w:p w:rsidR="00DD1059" w:rsidRDefault="00DD1059" w:rsidP="00DD1059">
      <w:pPr>
        <w:pStyle w:val="ConsPlusNormal"/>
        <w:jc w:val="both"/>
      </w:pPr>
    </w:p>
    <w:p w:rsidR="00DD1059" w:rsidRDefault="00DD1059" w:rsidP="00DD1059">
      <w:pPr>
        <w:pStyle w:val="ConsPlusNormal"/>
        <w:ind w:firstLine="539"/>
        <w:jc w:val="both"/>
      </w:pPr>
      <w:r>
        <w:t>В Российской Федерации признаются частная, государственная, муниципальная и иные формы собственности.</w:t>
      </w:r>
    </w:p>
    <w:p w:rsidR="00DD1059" w:rsidRDefault="00DD1059" w:rsidP="00DD1059">
      <w:pPr>
        <w:pStyle w:val="ConsPlusNormal"/>
        <w:ind w:firstLine="539"/>
        <w:jc w:val="both"/>
      </w:pPr>
      <w:r>
        <w:t>Имущество может находиться в собственности граждан и юридических лиц, а также Российской Федерации, субъектов Российской Федерации, муниципальных образований.</w:t>
      </w:r>
    </w:p>
    <w:p w:rsidR="00DD1059" w:rsidRDefault="00DD1059" w:rsidP="00DD1059">
      <w:pPr>
        <w:pStyle w:val="ConsPlusNormal"/>
        <w:ind w:firstLine="539"/>
        <w:jc w:val="both"/>
      </w:pPr>
      <w:r>
        <w:t>Особенности приобретения и прекращения права собственности на имущество, владения, пользования и распоряжения им в зависимости от того, находится имущество в собственности гражданина или юридического лица, в собственности Российской Федерации, субъекта Российской Федерации или муниципального образования, могут устанавливаться лишь законом.</w:t>
      </w:r>
    </w:p>
    <w:p w:rsidR="00DD1059" w:rsidRDefault="00DD1059" w:rsidP="00DD1059">
      <w:pPr>
        <w:pStyle w:val="ConsPlusNormal"/>
        <w:ind w:firstLine="539"/>
        <w:jc w:val="both"/>
      </w:pPr>
      <w:r>
        <w:t>Законом определяются виды имущества, которые могут находиться только в государственной или муниципальной собственности.</w:t>
      </w:r>
    </w:p>
    <w:p w:rsidR="00DD1059" w:rsidRDefault="00DD1059" w:rsidP="00DD1059">
      <w:pPr>
        <w:pStyle w:val="ConsPlusNormal"/>
        <w:ind w:firstLine="539"/>
        <w:jc w:val="both"/>
      </w:pPr>
      <w:r>
        <w:t xml:space="preserve">Права всех собственников защищаются равным образом. </w:t>
      </w:r>
    </w:p>
    <w:p w:rsidR="00DD1059" w:rsidRPr="00523965" w:rsidRDefault="00DD1059" w:rsidP="00DD1059">
      <w:pPr>
        <w:pStyle w:val="ConsPlusNormal"/>
        <w:ind w:firstLine="540"/>
        <w:jc w:val="both"/>
      </w:pPr>
      <w:r w:rsidRPr="00523965">
        <w:rPr>
          <w:i/>
        </w:rPr>
        <w:t>Источник: ст. 2</w:t>
      </w:r>
      <w:r>
        <w:rPr>
          <w:i/>
        </w:rPr>
        <w:t>12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 w:rsidRPr="00A076D5">
        <w:rPr>
          <w:i/>
        </w:rPr>
        <w:t>(ред. от 18.07.2019).</w:t>
      </w:r>
    </w:p>
    <w:p w:rsidR="004E39F2" w:rsidRDefault="004E39F2"/>
    <w:sectPr w:rsidR="004E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059"/>
    <w:rsid w:val="004E39F2"/>
    <w:rsid w:val="00DD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D1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2019-08-11T08:59:00Z</dcterms:created>
  <dcterms:modified xsi:type="dcterms:W3CDTF">2019-08-11T08:59:00Z</dcterms:modified>
</cp:coreProperties>
</file>