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EF" w:rsidRDefault="004A67EF" w:rsidP="004A67EF">
      <w:pPr>
        <w:jc w:val="center"/>
        <w:outlineLvl w:val="0"/>
        <w:rPr>
          <w:b/>
          <w:sz w:val="28"/>
          <w:szCs w:val="28"/>
        </w:rPr>
      </w:pPr>
    </w:p>
    <w:tbl>
      <w:tblPr>
        <w:tblStyle w:val="ae"/>
        <w:tblW w:w="0" w:type="auto"/>
        <w:tblInd w:w="5211" w:type="dxa"/>
        <w:tblLook w:val="04A0"/>
      </w:tblPr>
      <w:tblGrid>
        <w:gridCol w:w="5210"/>
      </w:tblGrid>
      <w:tr w:rsidR="007A1155" w:rsidTr="007A1155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7A1155" w:rsidRDefault="007A1155" w:rsidP="0058452C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194421">
              <w:rPr>
                <w:bCs/>
              </w:rPr>
              <w:t>Приложение №</w:t>
            </w:r>
            <w:r>
              <w:rPr>
                <w:bCs/>
              </w:rPr>
              <w:t>10</w:t>
            </w:r>
            <w:r w:rsidRPr="00194421">
              <w:rPr>
                <w:bCs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194421">
              <w:rPr>
                <w:bCs/>
              </w:rPr>
              <w:t>Духовщинского</w:t>
            </w:r>
            <w:proofErr w:type="spellEnd"/>
            <w:r w:rsidRPr="00194421">
              <w:rPr>
                <w:bCs/>
              </w:rPr>
              <w:t xml:space="preserve"> района Смоленской области №</w:t>
            </w:r>
            <w:r>
              <w:rPr>
                <w:bCs/>
              </w:rPr>
              <w:t xml:space="preserve">    </w:t>
            </w:r>
            <w:r w:rsidRPr="00194421">
              <w:rPr>
                <w:bCs/>
              </w:rPr>
              <w:t xml:space="preserve">от </w:t>
            </w:r>
            <w:r>
              <w:rPr>
                <w:bCs/>
              </w:rPr>
              <w:t xml:space="preserve">  </w:t>
            </w:r>
            <w:r w:rsidR="00462DDE">
              <w:rPr>
                <w:bCs/>
              </w:rPr>
              <w:t>«     »</w:t>
            </w:r>
            <w:r>
              <w:rPr>
                <w:bCs/>
              </w:rPr>
              <w:t xml:space="preserve"> </w:t>
            </w:r>
            <w:r w:rsidR="0058452C">
              <w:rPr>
                <w:bCs/>
              </w:rPr>
              <w:t xml:space="preserve">                         </w:t>
            </w:r>
            <w:r>
              <w:rPr>
                <w:bCs/>
              </w:rPr>
              <w:t>2017</w:t>
            </w:r>
            <w:r w:rsidRPr="00194421">
              <w:rPr>
                <w:bCs/>
              </w:rPr>
              <w:t xml:space="preserve"> года</w:t>
            </w:r>
          </w:p>
        </w:tc>
      </w:tr>
    </w:tbl>
    <w:p w:rsidR="007A1155" w:rsidRDefault="007A1155" w:rsidP="004A67EF">
      <w:pPr>
        <w:jc w:val="center"/>
        <w:outlineLvl w:val="0"/>
        <w:rPr>
          <w:b/>
          <w:sz w:val="28"/>
          <w:szCs w:val="28"/>
        </w:rPr>
      </w:pPr>
    </w:p>
    <w:p w:rsidR="00427B49" w:rsidRPr="00CD27D6" w:rsidRDefault="000864B3" w:rsidP="00CD27D6">
      <w:pPr>
        <w:pStyle w:val="a5"/>
        <w:tabs>
          <w:tab w:val="left" w:pos="2160"/>
        </w:tabs>
        <w:jc w:val="center"/>
        <w:rPr>
          <w:b/>
        </w:rPr>
      </w:pPr>
      <w:hyperlink r:id="rId4" w:history="1">
        <w:r w:rsidR="00CD27D6" w:rsidRPr="00CD27D6">
          <w:rPr>
            <w:b/>
            <w:bCs/>
          </w:rPr>
          <w:t>Распределение</w:t>
        </w:r>
      </w:hyperlink>
      <w:r w:rsidR="00CD27D6" w:rsidRPr="00CD27D6">
        <w:rPr>
          <w:b/>
          <w:bCs/>
        </w:rPr>
        <w:t xml:space="preserve"> бюджетных ассигнований </w:t>
      </w:r>
      <w:r w:rsidR="00CD27D6" w:rsidRPr="00CD27D6">
        <w:rPr>
          <w:b/>
        </w:rPr>
        <w:t xml:space="preserve">бюджета муниципального образования Пречистенского сельского поселения </w:t>
      </w:r>
      <w:proofErr w:type="spellStart"/>
      <w:r w:rsidR="00CD27D6" w:rsidRPr="00CD27D6">
        <w:rPr>
          <w:b/>
        </w:rPr>
        <w:t>Духовщинского</w:t>
      </w:r>
      <w:proofErr w:type="spellEnd"/>
      <w:r w:rsidR="00CD27D6" w:rsidRPr="00CD27D6">
        <w:rPr>
          <w:b/>
        </w:rPr>
        <w:t xml:space="preserve"> района  Смоленской области</w:t>
      </w:r>
      <w:r w:rsidR="00CD27D6" w:rsidRPr="00CD27D6">
        <w:rPr>
          <w:b/>
          <w:bCs/>
        </w:rPr>
        <w:t xml:space="preserve"> по разделам, подразделам, целевым статьям (муниципальным программам и </w:t>
      </w:r>
      <w:proofErr w:type="spellStart"/>
      <w:r w:rsidR="00CD27D6" w:rsidRPr="00CD27D6">
        <w:rPr>
          <w:b/>
          <w:bCs/>
        </w:rPr>
        <w:t>непрограммным</w:t>
      </w:r>
      <w:proofErr w:type="spellEnd"/>
      <w:r w:rsidR="00CD27D6" w:rsidRPr="00CD27D6">
        <w:rPr>
          <w:b/>
          <w:bCs/>
        </w:rPr>
        <w:t xml:space="preserve"> направлениям деятельности), группам (группам и подгруппам)</w:t>
      </w:r>
      <w:r w:rsidR="00CD27D6" w:rsidRPr="00CD27D6">
        <w:rPr>
          <w:b/>
          <w:bCs/>
          <w:i/>
          <w:iCs/>
        </w:rPr>
        <w:t xml:space="preserve"> </w:t>
      </w:r>
      <w:r w:rsidR="00CD27D6" w:rsidRPr="00CD27D6">
        <w:rPr>
          <w:b/>
          <w:bCs/>
        </w:rPr>
        <w:t>видов расходов классификации расходов бюджетов на 2018 год</w:t>
      </w:r>
    </w:p>
    <w:tbl>
      <w:tblPr>
        <w:tblW w:w="10300" w:type="dxa"/>
        <w:tblInd w:w="93" w:type="dxa"/>
        <w:tblLook w:val="04A0"/>
      </w:tblPr>
      <w:tblGrid>
        <w:gridCol w:w="5740"/>
        <w:gridCol w:w="460"/>
        <w:gridCol w:w="460"/>
        <w:gridCol w:w="1600"/>
        <w:gridCol w:w="580"/>
        <w:gridCol w:w="1460"/>
      </w:tblGrid>
      <w:tr w:rsidR="00427B49" w:rsidRPr="00427B49" w:rsidTr="00427B49">
        <w:trPr>
          <w:trHeight w:val="255"/>
        </w:trPr>
        <w:tc>
          <w:tcPr>
            <w:tcW w:w="10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427B49" w:rsidRPr="00427B49" w:rsidTr="00427B49">
        <w:trPr>
          <w:trHeight w:val="315"/>
        </w:trPr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427B49" w:rsidRPr="00427B49" w:rsidTr="00427B49">
        <w:trPr>
          <w:trHeight w:val="1560"/>
        </w:trPr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49" w:rsidRPr="00427B49" w:rsidRDefault="00427B49" w:rsidP="00427B49">
            <w:pPr>
              <w:rPr>
                <w:color w:val="000000"/>
                <w:sz w:val="20"/>
                <w:szCs w:val="20"/>
              </w:rPr>
            </w:pP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rPr>
                <w:b/>
                <w:bCs/>
                <w:i/>
                <w:iCs/>
                <w:color w:val="000000"/>
              </w:rPr>
            </w:pPr>
            <w:r w:rsidRPr="00427B49">
              <w:rPr>
                <w:b/>
                <w:bCs/>
                <w:i/>
                <w:iCs/>
                <w:color w:val="000000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2 908 203,00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483 295,00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Обеспечение  деятельности высшего должностного лица  муниципального образования  Пречистенского сельского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483 295,00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обеспечение функций органов местного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самоуправленияПречистенского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483 295,00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483 295,00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72 0 00 00140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483 295,00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81 000,00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Обеспечение деятельности законодательного органа власти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обеспечение функций органов местного самоуправления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71 0 00 00140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27B49">
              <w:rPr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2 267 752,00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2 267 752,00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"Обеспечение деятельности Администрации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2 267 752,00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Расходы на содержание органов власти Администрации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2 267 752,00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обеспечение функций  органов местного самоуправления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2 267 752,00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1 753 252,00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1 753 252,00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496 500,00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496 500,00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10 1 01 00140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20 100,00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поселения по передаче части полномочий в муниципальный район по казначейскому исполнению бюджета муниципального образования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поселения по передаче полномочий</w:t>
            </w:r>
            <w:proofErr w:type="gramStart"/>
            <w:r w:rsidRPr="00427B49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427B49">
              <w:rPr>
                <w:color w:val="000000"/>
                <w:sz w:val="22"/>
                <w:szCs w:val="22"/>
              </w:rPr>
              <w:t xml:space="preserve">онтрольно ревизионной комиссии из бюджета  муниципального образования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37 056,00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Резервный фонд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37 056,00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за счет средств резервного фонда Администрации Пречистенского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37 056,00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37 056,00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82 0 00 28880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37 056,00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19 000,00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"Обеспечение мероприятий по другим общегосударственным вопросам на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террритории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"Размещение информации о деятельности  органов местного самоуправления </w:t>
            </w:r>
            <w:r w:rsidRPr="00427B49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lastRenderedPageBreak/>
              <w:t xml:space="preserve">          Расходы на опубликование информационных материалов 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10 2 01 20110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"Обеспечение мероприятий по другим общегосударственным вопросам"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Реализация мероприятий в области других общегосударственных вопросов в Пречистенском сельском поселении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10 2 02 20120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поселения по передаче полномочий на осуществление муниципального жилищного контроля на территории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80 0 00 П0040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rPr>
                <w:b/>
                <w:bCs/>
                <w:i/>
                <w:iCs/>
                <w:color w:val="000000"/>
              </w:rPr>
            </w:pPr>
            <w:r w:rsidRPr="00427B49">
              <w:rPr>
                <w:b/>
                <w:bCs/>
                <w:i/>
                <w:iCs/>
                <w:color w:val="000000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89 100,00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89 100,00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Осуществление первичного воинского учета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области, где отсутствуют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военнные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коммисариаты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89 100,00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осуществление первичного воинского учета на территории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89 100,00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60 223,00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60 223,00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28 877,00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98 0 00 51180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28 877,00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rPr>
                <w:b/>
                <w:bCs/>
                <w:i/>
                <w:iCs/>
                <w:color w:val="000000"/>
              </w:rPr>
            </w:pPr>
            <w:r w:rsidRPr="00427B49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3 218 299,00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"Развитие дорожного хозяйства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"Содержание и ремонт дорог местного значения"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 за счет дорожного фонда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10 3 01 00000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бюджета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 по </w:t>
            </w:r>
            <w:r w:rsidRPr="00427B49">
              <w:rPr>
                <w:color w:val="000000"/>
                <w:sz w:val="22"/>
                <w:szCs w:val="22"/>
              </w:rPr>
              <w:lastRenderedPageBreak/>
              <w:t>содержанию, текущему и капитальному ремонту дорог местного значения за счет дорожного фонда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10 3 01 20130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3 080 799,00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"Землеустройство и землепользование"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10 6 00 00000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ОМ "Составление межевых планов и другие мероприятия по землеустройству и землепользованию"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10 6 01 00000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Обеспечение мероприятий по межеванию и других мероприятий по землеустройству и землепользованию"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10 6 01 20210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137 500,00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rPr>
                <w:b/>
                <w:bCs/>
                <w:i/>
                <w:iCs/>
                <w:color w:val="000000"/>
              </w:rPr>
            </w:pPr>
            <w:r w:rsidRPr="00427B49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1 074 875,00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97 824,00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97 824,00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97 824,00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"Содержание  жилищного хозяйства"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97 824,00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содержание и обслуживание  жилищного хозяйства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Уплата  взноса на капитальный ремонт муниципального жилищного фонда в  Пречистенском сельском поселении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67 824,00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67 824,00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10 4 01 20150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67 824,00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"Содержание коммунального  хозяйства"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lastRenderedPageBreak/>
              <w:t xml:space="preserve">          Расходы на содержание и обслуживание объектов коммунального хозяйства на территории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10 4 02 20160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370 000,00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607 051,00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607 051,00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"Обеспечение мероприятий по содержанию жилищно-коммунального хозяйства и благоустройство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607 051,00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"Содержание и обслуживание уличного освещения" на территории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560 000,00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содержание и обслуживание объектов уличного освещения на территории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 в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560 000,00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560 000,00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10 4 03 20170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560 000,00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"Иные расходы, связанные с благоустройством территорий 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10 4 04 00000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47 051,00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427B49">
              <w:rPr>
                <w:color w:val="000000"/>
                <w:sz w:val="22"/>
                <w:szCs w:val="22"/>
              </w:rPr>
              <w:t xml:space="preserve">          Расходы на проведение мероприятий по благоустройству территории  Пречистенского сельского поселения </w:t>
            </w:r>
            <w:proofErr w:type="spellStart"/>
            <w:r w:rsidRPr="00427B49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47 051,00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47 051,00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10 4 04 20180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47 051,00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rPr>
                <w:b/>
                <w:bCs/>
                <w:i/>
                <w:iCs/>
                <w:color w:val="000000"/>
              </w:rPr>
            </w:pPr>
            <w:r w:rsidRPr="00427B49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0"/>
              <w:rPr>
                <w:color w:val="000000"/>
              </w:rPr>
            </w:pPr>
            <w:r w:rsidRPr="00427B49">
              <w:rPr>
                <w:color w:val="000000"/>
              </w:rPr>
              <w:t xml:space="preserve">  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 социально-экономического развития Пречистенского сельского поселения </w:t>
            </w:r>
            <w:proofErr w:type="spellStart"/>
            <w:r w:rsidRPr="00427B49">
              <w:rPr>
                <w:b/>
                <w:bCs/>
                <w:color w:val="000000"/>
                <w:sz w:val="20"/>
                <w:szCs w:val="20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2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   Подпрограмма "Пенсионное обеспечение лиц, замещавших муниципальные должности и должности муниципальной службы (муниципальные должности муниципальной службы) в Пречистенском сельском поселении </w:t>
            </w:r>
            <w:proofErr w:type="spellStart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10 5 00 00000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40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3"/>
              <w:rPr>
                <w:b/>
                <w:bCs/>
                <w:color w:val="000000"/>
                <w:sz w:val="22"/>
                <w:szCs w:val="22"/>
              </w:rPr>
            </w:pPr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       Основное мероприятие "Пенсионное обеспечение лиц, замещавших муниципальные должности и должности муниципальной службы (муниципальные должности   муниципальной службы)" в Пречистенском сельском поселении </w:t>
            </w:r>
            <w:proofErr w:type="spellStart"/>
            <w:r w:rsidRPr="00427B49">
              <w:rPr>
                <w:b/>
                <w:bCs/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427B49">
              <w:rPr>
                <w:b/>
                <w:bCs/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10 5 01 00000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1B5935" w:rsidP="00427B49">
            <w:pPr>
              <w:outlineLvl w:val="4"/>
              <w:rPr>
                <w:color w:val="000000"/>
                <w:sz w:val="22"/>
                <w:szCs w:val="22"/>
              </w:rPr>
            </w:pPr>
            <w:r w:rsidRPr="001B5935">
              <w:rPr>
                <w:color w:val="000000"/>
                <w:sz w:val="22"/>
                <w:szCs w:val="22"/>
              </w:rPr>
              <w:t xml:space="preserve">Пенсии за выслугу лет лицам, замещавшим муниципальные должности и  должности муниципальной службы (муниципальные должности  муниципальной </w:t>
            </w:r>
            <w:r w:rsidRPr="001B5935">
              <w:rPr>
                <w:color w:val="000000"/>
                <w:sz w:val="22"/>
                <w:szCs w:val="22"/>
              </w:rPr>
              <w:lastRenderedPageBreak/>
              <w:t xml:space="preserve">службы) в органах местного самоуправления Пречистенского сельского поселения </w:t>
            </w:r>
            <w:proofErr w:type="spellStart"/>
            <w:r w:rsidRPr="001B5935">
              <w:rPr>
                <w:color w:val="000000"/>
                <w:sz w:val="22"/>
                <w:szCs w:val="22"/>
              </w:rPr>
              <w:t>Духовщинского</w:t>
            </w:r>
            <w:proofErr w:type="spellEnd"/>
            <w:r w:rsidRPr="001B5935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427B49">
              <w:rPr>
                <w:i/>
                <w:iCs/>
                <w:color w:val="000000"/>
                <w:sz w:val="20"/>
                <w:szCs w:val="2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10 5 01 70190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B49" w:rsidRPr="00427B49" w:rsidRDefault="00427B49" w:rsidP="00427B4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427B49">
              <w:rPr>
                <w:color w:val="000000"/>
                <w:sz w:val="20"/>
                <w:szCs w:val="20"/>
              </w:rPr>
              <w:t>120 822,00</w:t>
            </w:r>
          </w:p>
        </w:tc>
      </w:tr>
      <w:tr w:rsidR="00427B49" w:rsidRPr="00427B49" w:rsidTr="00427B49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B49" w:rsidRPr="00427B49" w:rsidRDefault="00427B49" w:rsidP="00427B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B49" w:rsidRPr="00427B49" w:rsidRDefault="00427B49" w:rsidP="00427B4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B49">
              <w:rPr>
                <w:b/>
                <w:bCs/>
                <w:color w:val="000000"/>
                <w:sz w:val="20"/>
                <w:szCs w:val="20"/>
              </w:rPr>
              <w:t>7 411 299,00</w:t>
            </w:r>
          </w:p>
        </w:tc>
      </w:tr>
    </w:tbl>
    <w:p w:rsidR="00D5405D" w:rsidRDefault="00D5405D" w:rsidP="00427B49">
      <w:pPr>
        <w:pStyle w:val="a5"/>
        <w:tabs>
          <w:tab w:val="left" w:pos="2160"/>
        </w:tabs>
      </w:pPr>
    </w:p>
    <w:sectPr w:rsidR="00D5405D" w:rsidSect="005D0484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0713"/>
    <w:rsid w:val="00014520"/>
    <w:rsid w:val="000864B3"/>
    <w:rsid w:val="001701A1"/>
    <w:rsid w:val="001B5935"/>
    <w:rsid w:val="00215552"/>
    <w:rsid w:val="002545D4"/>
    <w:rsid w:val="00427B49"/>
    <w:rsid w:val="00462DDE"/>
    <w:rsid w:val="004A67EF"/>
    <w:rsid w:val="005823F2"/>
    <w:rsid w:val="0058452C"/>
    <w:rsid w:val="005D0484"/>
    <w:rsid w:val="006B1004"/>
    <w:rsid w:val="006D56F6"/>
    <w:rsid w:val="006F10C8"/>
    <w:rsid w:val="007A1155"/>
    <w:rsid w:val="007C3117"/>
    <w:rsid w:val="00825DBB"/>
    <w:rsid w:val="00860713"/>
    <w:rsid w:val="008628BC"/>
    <w:rsid w:val="008B5FD1"/>
    <w:rsid w:val="00993216"/>
    <w:rsid w:val="009A455B"/>
    <w:rsid w:val="009B3820"/>
    <w:rsid w:val="00B36B4C"/>
    <w:rsid w:val="00C26400"/>
    <w:rsid w:val="00C40545"/>
    <w:rsid w:val="00C40878"/>
    <w:rsid w:val="00CD22DE"/>
    <w:rsid w:val="00CD27D6"/>
    <w:rsid w:val="00D5405D"/>
    <w:rsid w:val="00D565E0"/>
    <w:rsid w:val="00DD6680"/>
    <w:rsid w:val="00E164DA"/>
    <w:rsid w:val="00E23A8C"/>
    <w:rsid w:val="00E2652C"/>
    <w:rsid w:val="00E957A6"/>
    <w:rsid w:val="00EB6E8A"/>
    <w:rsid w:val="00ED018F"/>
    <w:rsid w:val="00F57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071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607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60713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86071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860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860713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rsid w:val="008607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8607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link w:val="a7"/>
    <w:uiPriority w:val="99"/>
    <w:rsid w:val="00860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860713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8607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link w:val="aa"/>
    <w:uiPriority w:val="99"/>
    <w:semiHidden/>
    <w:rsid w:val="0086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60713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60713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A11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376;n=47127;fld=134;dst=1005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Береснево Бух</dc:creator>
  <cp:lastModifiedBy>Любовь</cp:lastModifiedBy>
  <cp:revision>8</cp:revision>
  <cp:lastPrinted>2017-11-15T07:01:00Z</cp:lastPrinted>
  <dcterms:created xsi:type="dcterms:W3CDTF">2017-11-14T08:44:00Z</dcterms:created>
  <dcterms:modified xsi:type="dcterms:W3CDTF">2017-11-15T07:01:00Z</dcterms:modified>
</cp:coreProperties>
</file>